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C8CE" w14:textId="6E9E1698" w:rsidR="00B50727" w:rsidRPr="005B6B96" w:rsidRDefault="0099318C" w:rsidP="00085EC3">
      <w:pPr>
        <w:keepNext/>
        <w:keepLines/>
        <w:rPr>
          <w:b/>
          <w:u w:val="single"/>
        </w:rPr>
      </w:pPr>
      <w:r>
        <w:rPr>
          <w:b/>
          <w:u w:val="single"/>
        </w:rPr>
        <w:t>LIABILITY INSURANCE</w:t>
      </w:r>
      <w:r w:rsidR="008A18D2" w:rsidRPr="005B6B9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3A3DB2A" w14:textId="77777777" w:rsidTr="00A01B0F">
        <w:tc>
          <w:tcPr>
            <w:tcW w:w="3192" w:type="dxa"/>
          </w:tcPr>
          <w:p w14:paraId="48DB4A92" w14:textId="0E9D574E" w:rsidR="00A2147E" w:rsidRPr="004F1661" w:rsidRDefault="00A2147E" w:rsidP="00085EC3">
            <w:pPr>
              <w:keepNext/>
              <w:keepLines/>
              <w:jc w:val="both"/>
              <w:rPr>
                <w:sz w:val="16"/>
              </w:rPr>
            </w:pPr>
            <w:r w:rsidRPr="004F1661">
              <w:rPr>
                <w:sz w:val="16"/>
              </w:rPr>
              <w:t>(</w:t>
            </w:r>
            <w:r w:rsidR="0099318C">
              <w:rPr>
                <w:sz w:val="16"/>
              </w:rPr>
              <w:t>5</w:t>
            </w:r>
            <w:r w:rsidR="003835B4">
              <w:rPr>
                <w:sz w:val="16"/>
              </w:rPr>
              <w:t>-1</w:t>
            </w:r>
            <w:r w:rsidR="0099318C">
              <w:rPr>
                <w:sz w:val="16"/>
              </w:rPr>
              <w:t>6</w:t>
            </w:r>
            <w:r w:rsidR="003835B4">
              <w:rPr>
                <w:sz w:val="16"/>
              </w:rPr>
              <w:t>-2</w:t>
            </w:r>
            <w:r w:rsidR="0099318C">
              <w:rPr>
                <w:sz w:val="16"/>
              </w:rPr>
              <w:t>3</w:t>
            </w:r>
            <w:r w:rsidR="00AE2DF0">
              <w:rPr>
                <w:sz w:val="16"/>
              </w:rPr>
              <w:t>)</w:t>
            </w:r>
          </w:p>
        </w:tc>
        <w:tc>
          <w:tcPr>
            <w:tcW w:w="3192" w:type="dxa"/>
          </w:tcPr>
          <w:p w14:paraId="1FC8A4AC" w14:textId="0AA78692" w:rsidR="00A2147E" w:rsidRPr="004F1661" w:rsidRDefault="002B60BE" w:rsidP="00085EC3">
            <w:pPr>
              <w:keepNext/>
              <w:keepLines/>
              <w:jc w:val="center"/>
              <w:rPr>
                <w:sz w:val="16"/>
              </w:rPr>
            </w:pPr>
            <w:r>
              <w:rPr>
                <w:sz w:val="16"/>
              </w:rPr>
              <w:t>10</w:t>
            </w:r>
            <w:r w:rsidR="0099318C">
              <w:rPr>
                <w:sz w:val="16"/>
              </w:rPr>
              <w:t>7</w:t>
            </w:r>
          </w:p>
        </w:tc>
        <w:tc>
          <w:tcPr>
            <w:tcW w:w="3192" w:type="dxa"/>
          </w:tcPr>
          <w:p w14:paraId="6F6227F5" w14:textId="08280050" w:rsidR="00A2147E" w:rsidRPr="004F1661" w:rsidRDefault="00DC0533" w:rsidP="00085EC3">
            <w:pPr>
              <w:keepNext/>
              <w:keepLines/>
              <w:jc w:val="right"/>
              <w:rPr>
                <w:sz w:val="16"/>
              </w:rPr>
            </w:pPr>
            <w:r>
              <w:rPr>
                <w:sz w:val="16"/>
              </w:rPr>
              <w:t>SP</w:t>
            </w:r>
            <w:r w:rsidR="002B60BE">
              <w:rPr>
                <w:sz w:val="16"/>
              </w:rPr>
              <w:t>1</w:t>
            </w:r>
            <w:r w:rsidR="002E107C" w:rsidRPr="002E107C">
              <w:rPr>
                <w:sz w:val="16"/>
              </w:rPr>
              <w:t xml:space="preserve"> </w:t>
            </w:r>
            <w:r w:rsidR="002B60BE">
              <w:rPr>
                <w:sz w:val="16"/>
              </w:rPr>
              <w:t>G0</w:t>
            </w:r>
            <w:r w:rsidR="0099318C">
              <w:rPr>
                <w:sz w:val="16"/>
              </w:rPr>
              <w:t>5</w:t>
            </w:r>
          </w:p>
        </w:tc>
      </w:tr>
    </w:tbl>
    <w:p w14:paraId="601BA928" w14:textId="77777777" w:rsidR="00A2147E" w:rsidRPr="004F1661" w:rsidRDefault="00A2147E" w:rsidP="00085EC3">
      <w:pPr>
        <w:keepNext/>
        <w:keepLines/>
        <w:jc w:val="both"/>
        <w:rPr>
          <w:sz w:val="16"/>
        </w:rPr>
      </w:pPr>
    </w:p>
    <w:p w14:paraId="3AE6C4AB" w14:textId="77777777" w:rsidR="00E91D01" w:rsidRPr="005A2354" w:rsidRDefault="00E91D01" w:rsidP="00085EC3">
      <w:pPr>
        <w:keepNext/>
        <w:keepLines/>
        <w:jc w:val="both"/>
        <w:rPr>
          <w:sz w:val="16"/>
          <w:szCs w:val="16"/>
        </w:rPr>
      </w:pPr>
    </w:p>
    <w:p w14:paraId="1FE20A0D" w14:textId="77777777" w:rsidR="000E7C43" w:rsidRDefault="000E7C43" w:rsidP="000E7C43">
      <w:pPr>
        <w:widowControl w:val="0"/>
        <w:jc w:val="both"/>
        <w:rPr>
          <w:szCs w:val="24"/>
        </w:rPr>
      </w:pPr>
      <w:r>
        <w:rPr>
          <w:szCs w:val="24"/>
        </w:rPr>
        <w:t xml:space="preserve">Revise the </w:t>
      </w:r>
      <w:r>
        <w:rPr>
          <w:i/>
        </w:rPr>
        <w:t>2018</w:t>
      </w:r>
      <w:r>
        <w:t> </w:t>
      </w:r>
      <w:r>
        <w:rPr>
          <w:i/>
          <w:szCs w:val="24"/>
        </w:rPr>
        <w:t>Standard Specifications</w:t>
      </w:r>
      <w:r>
        <w:rPr>
          <w:szCs w:val="24"/>
        </w:rPr>
        <w:t xml:space="preserve"> as follows:</w:t>
      </w:r>
    </w:p>
    <w:p w14:paraId="3DA84893" w14:textId="77777777" w:rsidR="000E7C43" w:rsidRDefault="000E7C43" w:rsidP="000E7C43">
      <w:pPr>
        <w:widowControl w:val="0"/>
        <w:jc w:val="both"/>
        <w:rPr>
          <w:b/>
          <w:szCs w:val="24"/>
        </w:rPr>
      </w:pPr>
    </w:p>
    <w:p w14:paraId="7788C7ED" w14:textId="0C136688" w:rsidR="00E91D01" w:rsidRPr="001239DC" w:rsidRDefault="00E91D01" w:rsidP="00E91D01">
      <w:pPr>
        <w:widowControl w:val="0"/>
        <w:jc w:val="both"/>
        <w:rPr>
          <w:szCs w:val="24"/>
        </w:rPr>
      </w:pPr>
      <w:r w:rsidRPr="001239DC">
        <w:rPr>
          <w:b/>
          <w:szCs w:val="24"/>
        </w:rPr>
        <w:t xml:space="preserve">Page </w:t>
      </w:r>
      <w:r w:rsidR="002B60BE">
        <w:rPr>
          <w:b/>
          <w:szCs w:val="24"/>
        </w:rPr>
        <w:t>1</w:t>
      </w:r>
      <w:r w:rsidRPr="001239DC">
        <w:rPr>
          <w:b/>
          <w:szCs w:val="24"/>
        </w:rPr>
        <w:t>-</w:t>
      </w:r>
      <w:r w:rsidR="0099318C">
        <w:rPr>
          <w:b/>
          <w:szCs w:val="24"/>
        </w:rPr>
        <w:t>64</w:t>
      </w:r>
      <w:r w:rsidRPr="001239DC">
        <w:rPr>
          <w:b/>
          <w:szCs w:val="24"/>
        </w:rPr>
        <w:t xml:space="preserve">, </w:t>
      </w:r>
      <w:r w:rsidR="005A2354">
        <w:rPr>
          <w:b/>
          <w:szCs w:val="24"/>
        </w:rPr>
        <w:t>A</w:t>
      </w:r>
      <w:r w:rsidRPr="001239DC">
        <w:rPr>
          <w:b/>
          <w:szCs w:val="24"/>
        </w:rPr>
        <w:t xml:space="preserve">rticle </w:t>
      </w:r>
      <w:r w:rsidR="002B60BE">
        <w:rPr>
          <w:b/>
          <w:szCs w:val="24"/>
        </w:rPr>
        <w:t>10</w:t>
      </w:r>
      <w:r w:rsidR="0099318C">
        <w:rPr>
          <w:b/>
          <w:szCs w:val="24"/>
        </w:rPr>
        <w:t>7</w:t>
      </w:r>
      <w:r w:rsidRPr="001239DC">
        <w:rPr>
          <w:b/>
          <w:szCs w:val="24"/>
        </w:rPr>
        <w:t>-</w:t>
      </w:r>
      <w:r w:rsidR="002B60BE">
        <w:rPr>
          <w:b/>
          <w:szCs w:val="24"/>
        </w:rPr>
        <w:t>1</w:t>
      </w:r>
      <w:r w:rsidR="0099318C">
        <w:rPr>
          <w:b/>
          <w:szCs w:val="24"/>
        </w:rPr>
        <w:t>5</w:t>
      </w:r>
      <w:r w:rsidRPr="001239DC">
        <w:rPr>
          <w:b/>
          <w:szCs w:val="24"/>
        </w:rPr>
        <w:t xml:space="preserve"> </w:t>
      </w:r>
      <w:r w:rsidR="0099318C">
        <w:rPr>
          <w:b/>
          <w:szCs w:val="24"/>
        </w:rPr>
        <w:t>LIABILITY INSURANCE</w:t>
      </w:r>
      <w:r w:rsidRPr="001239DC">
        <w:rPr>
          <w:b/>
          <w:szCs w:val="24"/>
        </w:rPr>
        <w:t xml:space="preserve">, </w:t>
      </w:r>
      <w:r w:rsidR="0099318C">
        <w:rPr>
          <w:szCs w:val="24"/>
        </w:rPr>
        <w:t>replace the first sentence with the following</w:t>
      </w:r>
      <w:r w:rsidRPr="001239DC">
        <w:rPr>
          <w:szCs w:val="24"/>
        </w:rPr>
        <w:t xml:space="preserve">:  </w:t>
      </w:r>
    </w:p>
    <w:p w14:paraId="556AC196" w14:textId="77777777" w:rsidR="00E91D01" w:rsidRDefault="00E91D01" w:rsidP="00E91D01">
      <w:pPr>
        <w:widowControl w:val="0"/>
        <w:jc w:val="both"/>
        <w:rPr>
          <w:szCs w:val="24"/>
        </w:rPr>
      </w:pPr>
    </w:p>
    <w:p w14:paraId="5E538012" w14:textId="5C5B5194" w:rsidR="002B60BE" w:rsidRDefault="0099318C" w:rsidP="0099318C">
      <w:pPr>
        <w:jc w:val="both"/>
        <w:rPr>
          <w:szCs w:val="24"/>
        </w:rPr>
      </w:pPr>
      <w:r w:rsidRPr="0099318C">
        <w:rPr>
          <w:szCs w:val="24"/>
        </w:rPr>
        <w:t xml:space="preserve">The Contractor shall at its sole cost and expense obtain and furnish to the Department an original standard Association for Cooperative Operations Research and Development (ACORD)  certificate of liability insurance evidencing commercial general liability with a limit for bodily injury and property damage in the amount of $5,000,000 per occurrence and $5,000,000 general aggregate, covering the Contractor from claims or damages for bodily injury, personal injury, or for property damages that may arise from operating under the contract by the employees and agents of the Contractor. </w:t>
      </w:r>
    </w:p>
    <w:p w14:paraId="36557CC6" w14:textId="77777777" w:rsidR="0099318C" w:rsidRDefault="0099318C" w:rsidP="0099318C">
      <w:pPr>
        <w:jc w:val="both"/>
        <w:rPr>
          <w:szCs w:val="24"/>
        </w:rPr>
      </w:pPr>
    </w:p>
    <w:sectPr w:rsidR="0099318C">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7F78" w14:textId="77777777" w:rsidR="007C6D7A" w:rsidRDefault="007C6D7A">
      <w:r>
        <w:separator/>
      </w:r>
    </w:p>
  </w:endnote>
  <w:endnote w:type="continuationSeparator" w:id="0">
    <w:p w14:paraId="6F9D45B7" w14:textId="77777777" w:rsidR="007C6D7A" w:rsidRDefault="007C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E3D0" w14:textId="77777777" w:rsidR="007C6D7A" w:rsidRDefault="007C6D7A">
      <w:r>
        <w:separator/>
      </w:r>
    </w:p>
  </w:footnote>
  <w:footnote w:type="continuationSeparator" w:id="0">
    <w:p w14:paraId="07590BB0" w14:textId="77777777" w:rsidR="007C6D7A" w:rsidRDefault="007C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A61D" w14:textId="77777777" w:rsidR="007C6D7A" w:rsidRPr="00AF68C4" w:rsidRDefault="007C6D7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1910388">
    <w:abstractNumId w:val="1"/>
  </w:num>
  <w:num w:numId="2" w16cid:durableId="887575208">
    <w:abstractNumId w:val="4"/>
  </w:num>
  <w:num w:numId="3" w16cid:durableId="1352875242">
    <w:abstractNumId w:val="3"/>
  </w:num>
  <w:num w:numId="4" w16cid:durableId="2090537287">
    <w:abstractNumId w:val="5"/>
  </w:num>
  <w:num w:numId="5" w16cid:durableId="1035229757">
    <w:abstractNumId w:val="2"/>
  </w:num>
  <w:num w:numId="6" w16cid:durableId="51958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076D"/>
    <w:rsid w:val="00073D89"/>
    <w:rsid w:val="00085EC3"/>
    <w:rsid w:val="000922FE"/>
    <w:rsid w:val="000A7933"/>
    <w:rsid w:val="000C19C3"/>
    <w:rsid w:val="000D6E26"/>
    <w:rsid w:val="000E771C"/>
    <w:rsid w:val="000E7C43"/>
    <w:rsid w:val="000F450C"/>
    <w:rsid w:val="000F5DFC"/>
    <w:rsid w:val="001041B8"/>
    <w:rsid w:val="00117EBC"/>
    <w:rsid w:val="001214DF"/>
    <w:rsid w:val="00123304"/>
    <w:rsid w:val="00151057"/>
    <w:rsid w:val="00163FA7"/>
    <w:rsid w:val="0017336F"/>
    <w:rsid w:val="001C5965"/>
    <w:rsid w:val="001E2304"/>
    <w:rsid w:val="002007B9"/>
    <w:rsid w:val="002026B5"/>
    <w:rsid w:val="00221E70"/>
    <w:rsid w:val="002A386E"/>
    <w:rsid w:val="002A7E47"/>
    <w:rsid w:val="002B124D"/>
    <w:rsid w:val="002B2242"/>
    <w:rsid w:val="002B60BE"/>
    <w:rsid w:val="002D71A6"/>
    <w:rsid w:val="002E107C"/>
    <w:rsid w:val="002E1241"/>
    <w:rsid w:val="00302790"/>
    <w:rsid w:val="003038BE"/>
    <w:rsid w:val="00310AE3"/>
    <w:rsid w:val="00336952"/>
    <w:rsid w:val="003444E6"/>
    <w:rsid w:val="00371A93"/>
    <w:rsid w:val="003835B4"/>
    <w:rsid w:val="003858B2"/>
    <w:rsid w:val="003B3245"/>
    <w:rsid w:val="003B4CDB"/>
    <w:rsid w:val="003F2A56"/>
    <w:rsid w:val="00403B90"/>
    <w:rsid w:val="00410832"/>
    <w:rsid w:val="00414503"/>
    <w:rsid w:val="00446EAB"/>
    <w:rsid w:val="00457B45"/>
    <w:rsid w:val="00463C2F"/>
    <w:rsid w:val="00470CA1"/>
    <w:rsid w:val="004772FD"/>
    <w:rsid w:val="00483823"/>
    <w:rsid w:val="004B2889"/>
    <w:rsid w:val="004C0126"/>
    <w:rsid w:val="004C1995"/>
    <w:rsid w:val="004D3333"/>
    <w:rsid w:val="004E2976"/>
    <w:rsid w:val="004E5411"/>
    <w:rsid w:val="004F1661"/>
    <w:rsid w:val="0054253A"/>
    <w:rsid w:val="005532C7"/>
    <w:rsid w:val="005610F8"/>
    <w:rsid w:val="00572080"/>
    <w:rsid w:val="0058297C"/>
    <w:rsid w:val="005A16D5"/>
    <w:rsid w:val="005A2354"/>
    <w:rsid w:val="005B6318"/>
    <w:rsid w:val="005B6B96"/>
    <w:rsid w:val="005F07FA"/>
    <w:rsid w:val="005F1755"/>
    <w:rsid w:val="0063587F"/>
    <w:rsid w:val="0064008E"/>
    <w:rsid w:val="00645323"/>
    <w:rsid w:val="006643FE"/>
    <w:rsid w:val="0068422D"/>
    <w:rsid w:val="006917BD"/>
    <w:rsid w:val="00691B6A"/>
    <w:rsid w:val="00694D3B"/>
    <w:rsid w:val="006B5307"/>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C6D7A"/>
    <w:rsid w:val="007E1D08"/>
    <w:rsid w:val="008107F5"/>
    <w:rsid w:val="00822007"/>
    <w:rsid w:val="008407FA"/>
    <w:rsid w:val="00844106"/>
    <w:rsid w:val="008522DF"/>
    <w:rsid w:val="00855E65"/>
    <w:rsid w:val="008562A0"/>
    <w:rsid w:val="00866B5C"/>
    <w:rsid w:val="0089280D"/>
    <w:rsid w:val="008979FF"/>
    <w:rsid w:val="008A18D2"/>
    <w:rsid w:val="00903FB7"/>
    <w:rsid w:val="0091031C"/>
    <w:rsid w:val="00921EAB"/>
    <w:rsid w:val="00983E9B"/>
    <w:rsid w:val="00984CC5"/>
    <w:rsid w:val="0098716C"/>
    <w:rsid w:val="0099318C"/>
    <w:rsid w:val="009D767F"/>
    <w:rsid w:val="00A01B0F"/>
    <w:rsid w:val="00A01E45"/>
    <w:rsid w:val="00A17249"/>
    <w:rsid w:val="00A2147E"/>
    <w:rsid w:val="00A37916"/>
    <w:rsid w:val="00A72665"/>
    <w:rsid w:val="00A74192"/>
    <w:rsid w:val="00AA133E"/>
    <w:rsid w:val="00AC6F15"/>
    <w:rsid w:val="00AE0ED4"/>
    <w:rsid w:val="00AE2DF0"/>
    <w:rsid w:val="00AE48F7"/>
    <w:rsid w:val="00AF68C4"/>
    <w:rsid w:val="00B40568"/>
    <w:rsid w:val="00B50727"/>
    <w:rsid w:val="00B5492B"/>
    <w:rsid w:val="00B8431C"/>
    <w:rsid w:val="00BB6CE6"/>
    <w:rsid w:val="00BD6E2C"/>
    <w:rsid w:val="00BF0E24"/>
    <w:rsid w:val="00BF4442"/>
    <w:rsid w:val="00C329E9"/>
    <w:rsid w:val="00C34422"/>
    <w:rsid w:val="00C54ABD"/>
    <w:rsid w:val="00C714D5"/>
    <w:rsid w:val="00C856BA"/>
    <w:rsid w:val="00C92CC7"/>
    <w:rsid w:val="00C9654B"/>
    <w:rsid w:val="00CB0D97"/>
    <w:rsid w:val="00CB4126"/>
    <w:rsid w:val="00CB5FE9"/>
    <w:rsid w:val="00CD1EB3"/>
    <w:rsid w:val="00CE0ACE"/>
    <w:rsid w:val="00CE3C99"/>
    <w:rsid w:val="00CF72CE"/>
    <w:rsid w:val="00D05D22"/>
    <w:rsid w:val="00D14AAC"/>
    <w:rsid w:val="00D25E99"/>
    <w:rsid w:val="00D601D5"/>
    <w:rsid w:val="00D71E58"/>
    <w:rsid w:val="00D9290A"/>
    <w:rsid w:val="00DA18BD"/>
    <w:rsid w:val="00DC0533"/>
    <w:rsid w:val="00DC662B"/>
    <w:rsid w:val="00DD6669"/>
    <w:rsid w:val="00E0350F"/>
    <w:rsid w:val="00E25368"/>
    <w:rsid w:val="00E27D4E"/>
    <w:rsid w:val="00E32BB6"/>
    <w:rsid w:val="00E3348C"/>
    <w:rsid w:val="00E425D7"/>
    <w:rsid w:val="00E6246C"/>
    <w:rsid w:val="00E6675A"/>
    <w:rsid w:val="00E81B11"/>
    <w:rsid w:val="00E86EE2"/>
    <w:rsid w:val="00E91D01"/>
    <w:rsid w:val="00E957D9"/>
    <w:rsid w:val="00EB6B4E"/>
    <w:rsid w:val="00EC00E6"/>
    <w:rsid w:val="00ED156A"/>
    <w:rsid w:val="00EE625F"/>
    <w:rsid w:val="00EF5ADD"/>
    <w:rsid w:val="00EF646C"/>
    <w:rsid w:val="00F10E30"/>
    <w:rsid w:val="00F21123"/>
    <w:rsid w:val="00F34282"/>
    <w:rsid w:val="00F71C9C"/>
    <w:rsid w:val="00F9127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B04C6"/>
  <w15:docId w15:val="{71C14016-8E65-4142-8266-FE80FCA8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character" w:styleId="CommentReference">
    <w:name w:val="annotation reference"/>
    <w:basedOn w:val="DefaultParagraphFont"/>
    <w:semiHidden/>
    <w:unhideWhenUsed/>
    <w:rsid w:val="001E2304"/>
    <w:rPr>
      <w:sz w:val="16"/>
      <w:szCs w:val="16"/>
    </w:rPr>
  </w:style>
  <w:style w:type="paragraph" w:styleId="CommentText">
    <w:name w:val="annotation text"/>
    <w:basedOn w:val="Normal"/>
    <w:link w:val="CommentTextChar"/>
    <w:semiHidden/>
    <w:unhideWhenUsed/>
    <w:rsid w:val="001E2304"/>
    <w:rPr>
      <w:sz w:val="20"/>
    </w:rPr>
  </w:style>
  <w:style w:type="character" w:customStyle="1" w:styleId="CommentTextChar">
    <w:name w:val="Comment Text Char"/>
    <w:basedOn w:val="DefaultParagraphFont"/>
    <w:link w:val="CommentText"/>
    <w:semiHidden/>
    <w:rsid w:val="001E2304"/>
  </w:style>
  <w:style w:type="paragraph" w:styleId="CommentSubject">
    <w:name w:val="annotation subject"/>
    <w:basedOn w:val="CommentText"/>
    <w:next w:val="CommentText"/>
    <w:link w:val="CommentSubjectChar"/>
    <w:semiHidden/>
    <w:unhideWhenUsed/>
    <w:rsid w:val="001E2304"/>
    <w:rPr>
      <w:b/>
      <w:bCs/>
    </w:rPr>
  </w:style>
  <w:style w:type="character" w:customStyle="1" w:styleId="CommentSubjectChar">
    <w:name w:val="Comment Subject Char"/>
    <w:basedOn w:val="CommentTextChar"/>
    <w:link w:val="CommentSubject"/>
    <w:semiHidden/>
    <w:rsid w:val="001E2304"/>
    <w:rPr>
      <w:b/>
      <w:bCs/>
    </w:rPr>
  </w:style>
  <w:style w:type="character" w:styleId="UnresolvedMention">
    <w:name w:val="Unresolved Mention"/>
    <w:basedOn w:val="DefaultParagraphFont"/>
    <w:uiPriority w:val="99"/>
    <w:semiHidden/>
    <w:unhideWhenUsed/>
    <w:rsid w:val="0090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LIABILITY INSURANCE</Provision>
    <File_x0020_Category xmlns="1db4f43e-251b-4c91-b1c3-46929b1fad45"/>
    <Provision_x0020_Number xmlns="1db4f43e-251b-4c91-b1c3-46929b1fad45">SP01 G005</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619FE-4EE2-4100-B6A4-C5EE08252DE0}"/>
</file>

<file path=customXml/itemProps2.xml><?xml version="1.0" encoding="utf-8"?>
<ds:datastoreItem xmlns:ds="http://schemas.openxmlformats.org/officeDocument/2006/customXml" ds:itemID="{F6C15733-40C1-4F59-BAF9-BD22FE9D9197}"/>
</file>

<file path=customXml/itemProps3.xml><?xml version="1.0" encoding="utf-8"?>
<ds:datastoreItem xmlns:ds="http://schemas.openxmlformats.org/officeDocument/2006/customXml" ds:itemID="{F4BA23B1-C8C7-4F76-B326-15DEE6BE9269}"/>
</file>

<file path=customXml/itemProps4.xml><?xml version="1.0" encoding="utf-8"?>
<ds:datastoreItem xmlns:ds="http://schemas.openxmlformats.org/officeDocument/2006/customXml" ds:itemID="{F9BBF254-D9E2-4B59-9F9C-4BD20A429D09}"/>
</file>

<file path=customXml/itemProps5.xml><?xml version="1.0" encoding="utf-8"?>
<ds:datastoreItem xmlns:ds="http://schemas.openxmlformats.org/officeDocument/2006/customXml" ds:itemID="{F82CF41D-23AA-4879-A512-9CF3FF61A293}"/>
</file>

<file path=docProps/app.xml><?xml version="1.0" encoding="utf-8"?>
<Properties xmlns="http://schemas.openxmlformats.org/officeDocument/2006/extended-properties" xmlns:vt="http://schemas.openxmlformats.org/officeDocument/2006/docPropsVTypes">
  <Template>Normal</Template>
  <TotalTime>72</TotalTime>
  <Pages>1</Pages>
  <Words>112</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858, 858-3, SP8, R95, R95R, SP8R95R, SP8 R95R, Adjustment of Manholes, Adjustment, Manhole, Manholes, cast iron, cast, iron, steel fittings, steel, fittings, ring, rings, tack, welded, tack welded</cp:keywords>
  <dc:description/>
  <cp:lastModifiedBy>Penny, Lisa E</cp:lastModifiedBy>
  <cp:revision>11</cp:revision>
  <cp:lastPrinted>2011-09-06T12:23:00Z</cp:lastPrinted>
  <dcterms:created xsi:type="dcterms:W3CDTF">2022-09-15T20:09:00Z</dcterms:created>
  <dcterms:modified xsi:type="dcterms:W3CDTF">2023-03-27T21:00:00Z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27900</vt:r8>
  </property>
</Properties>
</file>